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Приказу ГКАП России
</w:t>
      </w:r>
    </w:p>
    <w:p>
      <w:r>
        <w:t xml:space="preserve">от 15 марта 1996 г. Nо. 29
</w:t>
      </w:r>
    </w:p>
    <w:p>
      <w:r>
        <w:t xml:space="preserve">ФОРМА ВЕДЕНИЯ РЕЕСТРА
</w:t>
      </w:r>
    </w:p>
    <w:p>
      <w:r>
        <w:t xml:space="preserve">ХОЗЯЙСТВУЮЩИХ СУБЪЕКТОВ, ИМЕЮЩИХ НА РЫНКЕ
</w:t>
      </w:r>
    </w:p>
    <w:p>
      <w:r>
        <w:t xml:space="preserve">ОПРЕДЕЛЕННОГО ТОВАРА ДОЛЮ БОЛЕЕ 35 ПРОЦЕНТОВ
</w:t>
      </w:r>
    </w:p>
    <w:p>
      <w:r>
        <w:t xml:space="preserve">+-------------------------------------------------------------------+
</w:t>
      </w:r>
    </w:p>
    <w:p>
      <w:r>
        <w:t xml:space="preserve">¦Наименование¦ Юр. ¦Наимено-¦Доля хоз.¦Географ.¦ Nо. приказа и дата ¦
</w:t>
      </w:r>
    </w:p>
    <w:p>
      <w:r>
        <w:t xml:space="preserve">¦    хоз.    ¦адрес¦  вание ¦субъекта ¦границы ¦ включения (искл.)  ¦
</w:t>
      </w:r>
    </w:p>
    <w:p>
      <w:r>
        <w:t xml:space="preserve">¦  субъекта  ¦     ¦ товара ¦на соотв.¦  рынка ¦      в Реестр      ¦
</w:t>
      </w:r>
    </w:p>
    <w:p>
      <w:r>
        <w:t xml:space="preserve">¦            ¦     ¦ и его  ¦товарном ¦        ¦                    ¦
</w:t>
      </w:r>
    </w:p>
    <w:p>
      <w:r>
        <w:t xml:space="preserve">¦            ¦     ¦ код по ¦  рынке  ¦        ¦                    ¦
</w:t>
      </w:r>
    </w:p>
    <w:p>
      <w:r>
        <w:t xml:space="preserve">¦            ¦     ¦  ОКП   ¦         ¦        ¦                    ¦
</w:t>
      </w:r>
    </w:p>
    <w:p>
      <w:r>
        <w:t xml:space="preserve">+-------------------------------------------------------------------+
</w:t>
      </w:r>
    </w:p>
    <w:p>
      <w:r>
        <w:t xml:space="preserve">2            23    43       72        87      100
</w:t>
      </w:r>
    </w:p>
    <w:p>
      <w:r>
        <w:t xml:space="preserve">Примечания.
</w:t>
      </w:r>
    </w:p>
    <w:p>
      <w:r>
        <w:t xml:space="preserve">1. В  соответствии  с письмом Минюста России от 21 марта 1996 г.
</w:t>
      </w:r>
    </w:p>
    <w:p>
      <w:r>
        <w:t xml:space="preserve">Nо. 07-02-220-95 данный нормативный акт не требует госрегистрации.
</w:t>
      </w:r>
    </w:p>
    <w:p>
      <w:r>
        <w:t xml:space="preserve">2. При заполнении формы выдерживать данный формат.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2023-10-10T09:38:49.730Z</dcterms:created>
  <dcterms:modified xsi:type="dcterms:W3CDTF">2023-10-10T09:38:49.730Z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